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83073" w:rsidRPr="00E83073" w:rsidTr="00B62279">
        <w:tc>
          <w:tcPr>
            <w:tcW w:w="1985" w:type="dxa"/>
            <w:shd w:val="clear" w:color="auto" w:fill="auto"/>
          </w:tcPr>
          <w:p w:rsidR="00E83073" w:rsidRPr="00E83073" w:rsidRDefault="001F5AD7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71ABC8F" wp14:editId="67C08387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E83073" w:rsidRPr="00E83073" w:rsidRDefault="001F5AD7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E83073" w:rsidRPr="00E83073" w:rsidRDefault="00E83073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E83073" w:rsidRPr="00E83073" w:rsidRDefault="00E83073" w:rsidP="00E83073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E83073" w:rsidRPr="00E83073" w:rsidRDefault="00E83073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83073" w:rsidRPr="00E83073" w:rsidTr="00B62279">
        <w:tc>
          <w:tcPr>
            <w:tcW w:w="9853" w:type="dxa"/>
            <w:shd w:val="clear" w:color="auto" w:fill="auto"/>
          </w:tcPr>
          <w:p w:rsidR="00E83073" w:rsidRPr="00E83073" w:rsidRDefault="00E83073" w:rsidP="00E83073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57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1F5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44D7" w:rsidRPr="005744D7">
              <w:rPr>
                <w:noProof/>
                <w:u w:val="single"/>
                <w:lang w:eastAsia="ru-RU"/>
              </w:rPr>
              <w:drawing>
                <wp:inline distT="0" distB="0" distL="0" distR="0" wp14:anchorId="5AAE7F53" wp14:editId="735786F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F5AD7" w:rsidRPr="00CE52E8" w:rsidRDefault="001F5AD7" w:rsidP="001F5AD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="00E83073"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мая </w:t>
            </w: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                                       </w:t>
            </w:r>
          </w:p>
          <w:p w:rsidR="00E83073" w:rsidRPr="00E83073" w:rsidRDefault="00E83073" w:rsidP="00E8307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83073" w:rsidRPr="00E83073" w:rsidTr="00B6227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E83073" w:rsidRPr="00E83073" w:rsidRDefault="001F5AD7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ОГСЭ 02. ИСТОРИЯ</w:t>
            </w: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ind w:firstLine="65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43.02.14  </w:t>
      </w:r>
      <w:r w:rsidRPr="00E83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Гостиничное дело</w:t>
      </w: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jc w:val="center"/>
        <w:rPr>
          <w:rFonts w:ascii="Calibri" w:eastAsia="Times New Roman" w:hAnsi="Calibri" w:cs="Times New Roman"/>
          <w:b/>
          <w:szCs w:val="24"/>
          <w:lang w:eastAsia="ru-RU"/>
        </w:rPr>
      </w:pPr>
      <w:r w:rsidRPr="00E83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выпускника: 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гостеприимству</w:t>
      </w: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1F5AD7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402BBA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83073" w:rsidRPr="00E83073" w:rsidTr="00B6227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B62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43.02.14 Гостиничное дело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утвержденного приказом Министерства образования и науки Российской Федерации от 09 декабря 2016 г. № 1552.</w:t>
                  </w:r>
                </w:p>
              </w:tc>
            </w:tr>
          </w:tbl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trHeight w:val="425"/>
        </w:trPr>
        <w:tc>
          <w:tcPr>
            <w:tcW w:w="9781" w:type="dxa"/>
            <w:gridSpan w:val="6"/>
          </w:tcPr>
          <w:p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:rsidTr="00B6227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:rsidTr="00B6227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:rsidTr="00B62279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:rsidTr="00B62279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</w:t>
                  </w:r>
                  <w:bookmarkStart w:id="0" w:name="_GoBack"/>
                  <w:bookmarkEnd w:id="0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ессор кафедры философии и истории</w:t>
                  </w:r>
                </w:p>
              </w:tc>
            </w:tr>
            <w:tr w:rsidR="00E83073" w:rsidRPr="00E83073" w:rsidTr="00B62279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1F5AD7">
        <w:rPr>
          <w:rFonts w:ascii="Times New Roman" w:eastAsia="Calibri" w:hAnsi="Times New Roman" w:cs="Times New Roman"/>
          <w:sz w:val="28"/>
          <w:szCs w:val="28"/>
          <w:lang w:eastAsia="ru-RU"/>
        </w:rPr>
        <w:t>28 мая 2025</w:t>
      </w:r>
      <w:r w:rsidR="00BB5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 </w:t>
      </w:r>
      <w:r w:rsidR="001F5AD7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E830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BB4F85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5744D7">
        <w:rPr>
          <w:noProof/>
          <w:lang w:eastAsia="ru-RU"/>
        </w:rPr>
        <w:drawing>
          <wp:inline distT="0" distB="0" distL="0" distR="0" wp14:anchorId="1875FB39" wp14:editId="01336D1D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Гербер                                       </w:t>
      </w:r>
    </w:p>
    <w:p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:rsidTr="00B62279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B62279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B62279">
        <w:trPr>
          <w:trHeight w:val="670"/>
        </w:trPr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E83073" w:rsidRPr="00E83073" w:rsidTr="00B62279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A16646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</w:t>
            </w:r>
            <w:r w:rsidR="00903E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DE49FE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3124"/>
        <w:gridCol w:w="4786"/>
      </w:tblGrid>
      <w:tr w:rsidR="00E83073" w:rsidRPr="00E83073" w:rsidTr="00B62279">
        <w:trPr>
          <w:trHeight w:val="96"/>
        </w:trPr>
        <w:tc>
          <w:tcPr>
            <w:tcW w:w="868" w:type="pct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ПК, </w:t>
            </w:r>
            <w:proofErr w:type="gramStart"/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632" w:type="pct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500" w:type="pct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83073" w:rsidRPr="00E83073" w:rsidTr="00B62279">
        <w:trPr>
          <w:trHeight w:val="212"/>
        </w:trPr>
        <w:tc>
          <w:tcPr>
            <w:tcW w:w="868" w:type="pct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ОК.2, </w:t>
            </w:r>
          </w:p>
          <w:p w:rsid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ОК.3, </w:t>
            </w:r>
          </w:p>
          <w:p w:rsid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ОК.5, </w:t>
            </w:r>
          </w:p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ОК.6, </w:t>
            </w:r>
          </w:p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ОК.9</w:t>
            </w:r>
          </w:p>
        </w:tc>
        <w:tc>
          <w:tcPr>
            <w:tcW w:w="1632" w:type="pct"/>
          </w:tcPr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гражданско-патриотическую позицию.</w:t>
            </w:r>
          </w:p>
        </w:tc>
        <w:tc>
          <w:tcPr>
            <w:tcW w:w="2500" w:type="pct"/>
          </w:tcPr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ключевых регионов мира на рубеже веков (XX и XXI вв.).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международных организаций и основные направления их деятельности;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73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ретроспективный анализ развития отрасли.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E83073" w:rsidRPr="00E83073" w:rsidRDefault="001F5AD7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62</w:t>
            </w:r>
          </w:p>
        </w:tc>
      </w:tr>
      <w:tr w:rsidR="00E83073" w:rsidRPr="00E83073" w:rsidTr="00B62279">
        <w:trPr>
          <w:trHeight w:val="227"/>
        </w:trPr>
        <w:tc>
          <w:tcPr>
            <w:tcW w:w="5000" w:type="pct"/>
            <w:gridSpan w:val="2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A16646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1F5AD7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E83073" w:rsidRPr="00E83073" w:rsidRDefault="001F5AD7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83073" w:rsidRPr="00E83073" w:rsidTr="00B62279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:rsidR="00A16646" w:rsidRDefault="001F5AD7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6</w:t>
            </w:r>
          </w:p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FC1D8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Pr="00A16646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66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E83073" w:rsidRPr="00A16646" w:rsidTr="00B62279">
        <w:tc>
          <w:tcPr>
            <w:tcW w:w="2842" w:type="dxa"/>
          </w:tcPr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Наименование </w:t>
            </w:r>
          </w:p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E83073" w:rsidRPr="00A16646" w:rsidRDefault="00E83073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83073" w:rsidRPr="00A16646" w:rsidRDefault="00E83073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E83073" w:rsidRPr="00A16646" w:rsidRDefault="00E83073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7E318D" w:rsidRPr="00A16646" w:rsidTr="00B62279">
        <w:tc>
          <w:tcPr>
            <w:tcW w:w="11448" w:type="dxa"/>
            <w:gridSpan w:val="2"/>
          </w:tcPr>
          <w:p w:rsidR="007E318D" w:rsidRPr="00A16646" w:rsidRDefault="007E318D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Раздел 1. Введение.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Развитие СССР и его место в мире в 1980-е гг</w:t>
            </w: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7E318D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3C28E2" w:rsidRPr="00A16646" w:rsidTr="00B62279">
        <w:tc>
          <w:tcPr>
            <w:tcW w:w="2842" w:type="dxa"/>
            <w:vMerge w:val="restart"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1.1</w:t>
            </w: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тенденции развития СССР к 1980-м гг. – второй половине 80-х гг.</w:t>
            </w:r>
          </w:p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3C28E2" w:rsidRPr="00A16646" w:rsidRDefault="003C28E2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064" w:type="dxa"/>
            <w:vMerge/>
          </w:tcPr>
          <w:p w:rsidR="003C28E2" w:rsidRPr="00A16646" w:rsidRDefault="003C28E2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28E2" w:rsidRPr="00A16646" w:rsidTr="00B62279">
        <w:tc>
          <w:tcPr>
            <w:tcW w:w="2842" w:type="dxa"/>
            <w:vMerge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C28E2" w:rsidRPr="00A16646" w:rsidRDefault="003C28E2" w:rsidP="00E83073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1. 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3C28E2" w:rsidRPr="00A16646" w:rsidRDefault="003C28E2" w:rsidP="00E83073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2. Культурное развитие народов Советского Союза и русская культура.</w:t>
            </w:r>
          </w:p>
          <w:p w:rsidR="003C28E2" w:rsidRPr="00A16646" w:rsidRDefault="003C28E2" w:rsidP="00E83073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3. 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1418" w:type="dxa"/>
            <w:vMerge/>
          </w:tcPr>
          <w:p w:rsidR="003C28E2" w:rsidRPr="00A16646" w:rsidRDefault="003C28E2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C28E2" w:rsidRPr="00A16646" w:rsidRDefault="003C28E2" w:rsidP="00E83073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E318D" w:rsidRPr="00A16646" w:rsidTr="001F5AD7">
        <w:trPr>
          <w:trHeight w:val="813"/>
        </w:trPr>
        <w:tc>
          <w:tcPr>
            <w:tcW w:w="2842" w:type="dxa"/>
            <w:vMerge/>
          </w:tcPr>
          <w:p w:rsidR="007E318D" w:rsidRPr="00A16646" w:rsidRDefault="007E318D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vMerge w:val="restart"/>
          </w:tcPr>
          <w:p w:rsidR="007E318D" w:rsidRPr="00A16646" w:rsidRDefault="003C28E2" w:rsidP="00BB72B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ое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7E318D" w:rsidRPr="00A16646" w:rsidRDefault="007E318D" w:rsidP="007E318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Внутренняя и внешняя политика  СССР к началу 1980-х гг.</w:t>
            </w:r>
          </w:p>
        </w:tc>
        <w:tc>
          <w:tcPr>
            <w:tcW w:w="1418" w:type="dxa"/>
            <w:vMerge w:val="restart"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4" w:type="dxa"/>
            <w:vMerge/>
          </w:tcPr>
          <w:p w:rsidR="007E318D" w:rsidRPr="00A16646" w:rsidRDefault="007E318D" w:rsidP="00E83073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E318D" w:rsidRPr="00A16646" w:rsidTr="001F5AD7">
        <w:trPr>
          <w:trHeight w:val="322"/>
        </w:trPr>
        <w:tc>
          <w:tcPr>
            <w:tcW w:w="2842" w:type="dxa"/>
            <w:vMerge/>
          </w:tcPr>
          <w:p w:rsidR="007E318D" w:rsidRPr="00A16646" w:rsidRDefault="007E318D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vMerge/>
          </w:tcPr>
          <w:p w:rsidR="007E318D" w:rsidRPr="00A16646" w:rsidRDefault="007E318D" w:rsidP="00E83073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7E318D" w:rsidRPr="00A16646" w:rsidRDefault="007E318D" w:rsidP="00B6227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E318D" w:rsidRPr="00A16646" w:rsidRDefault="00A16646" w:rsidP="00B62279">
            <w:pPr>
              <w:spacing w:after="0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7E318D" w:rsidRPr="00A16646" w:rsidTr="007E318D">
        <w:trPr>
          <w:trHeight w:val="415"/>
        </w:trPr>
        <w:tc>
          <w:tcPr>
            <w:tcW w:w="2842" w:type="dxa"/>
            <w:vMerge w:val="restart"/>
          </w:tcPr>
          <w:p w:rsidR="007E318D" w:rsidRPr="00A16646" w:rsidRDefault="007E318D" w:rsidP="0043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 1.2</w:t>
            </w:r>
            <w:r w:rsidRPr="00A166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:rsidR="007E318D" w:rsidRPr="00A16646" w:rsidRDefault="007E318D" w:rsidP="00BB72B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7E318D" w:rsidRPr="00A16646" w:rsidRDefault="007E318D" w:rsidP="00B6227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18D" w:rsidRPr="00A16646" w:rsidTr="00B62279">
        <w:tc>
          <w:tcPr>
            <w:tcW w:w="2842" w:type="dxa"/>
            <w:vMerge/>
          </w:tcPr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1.Политические события в Восточной Европе во второй половине 80-х гг.</w:t>
            </w:r>
          </w:p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2. Отражение событий в Восточной Европе на дезинтеграционных процесса</w:t>
            </w:r>
            <w:proofErr w:type="gramStart"/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х в СССР</w:t>
            </w:r>
            <w:proofErr w:type="gramEnd"/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7E318D" w:rsidRPr="00A16646" w:rsidRDefault="007E318D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418" w:type="dxa"/>
            <w:vMerge/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7E318D" w:rsidRPr="00A16646" w:rsidRDefault="007E318D" w:rsidP="00B6227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E318D" w:rsidRPr="00A16646" w:rsidTr="001F794F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E318D" w:rsidRPr="00A16646" w:rsidRDefault="007E318D" w:rsidP="0043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7E318D" w:rsidRPr="00A16646" w:rsidRDefault="003C28E2" w:rsidP="004318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Практические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</w:t>
            </w:r>
            <w:r w:rsidR="007E318D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7E318D" w:rsidRPr="00A16646" w:rsidRDefault="007E318D" w:rsidP="00BB72B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1.Распад СССР и его последствия.</w:t>
            </w:r>
          </w:p>
          <w:p w:rsidR="007E318D" w:rsidRPr="00A16646" w:rsidRDefault="007E318D" w:rsidP="00431867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318D" w:rsidRPr="00A16646" w:rsidRDefault="007E318D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E318D" w:rsidRPr="00A16646" w:rsidRDefault="007E318D" w:rsidP="00B6227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c>
          <w:tcPr>
            <w:tcW w:w="11448" w:type="dxa"/>
            <w:gridSpan w:val="2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Раздел 2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Россия и мир в конце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начале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 xml:space="preserve">ОК.2, ОК.3, </w:t>
            </w:r>
            <w:r w:rsidRPr="00A16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ОК.5, ОК.6, ОК.9</w:t>
            </w:r>
          </w:p>
        </w:tc>
      </w:tr>
      <w:tr w:rsidR="003C28E2" w:rsidRPr="00A16646" w:rsidTr="00B62279">
        <w:tc>
          <w:tcPr>
            <w:tcW w:w="2842" w:type="dxa"/>
            <w:vMerge w:val="restart"/>
          </w:tcPr>
          <w:p w:rsidR="003C28E2" w:rsidRPr="00A16646" w:rsidRDefault="003C28E2" w:rsidP="00E83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Тема 2.1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Постсоветское пространство в 90-е гг.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3C28E2" w:rsidRPr="00A16646" w:rsidRDefault="003C28E2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C28E2" w:rsidRPr="00A16646" w:rsidRDefault="003C28E2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C28E2" w:rsidRPr="00A16646" w:rsidTr="00B62279">
        <w:trPr>
          <w:trHeight w:val="954"/>
        </w:trPr>
        <w:tc>
          <w:tcPr>
            <w:tcW w:w="2842" w:type="dxa"/>
            <w:vMerge/>
          </w:tcPr>
          <w:p w:rsidR="003C28E2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C28E2" w:rsidRPr="00A16646" w:rsidRDefault="003C28E2" w:rsidP="003940C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1. Локальные национальные и религиозные конфликты на пространстве бывшего СССР в 1990-е гг. </w:t>
            </w:r>
          </w:p>
          <w:p w:rsidR="003C28E2" w:rsidRPr="00A16646" w:rsidRDefault="003C28E2" w:rsidP="003940C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2. Участие международных организаций (ООН, ЮНЕСКО) в разрешении конфликтов на постсоветском пространстве. </w:t>
            </w:r>
          </w:p>
          <w:p w:rsidR="003C28E2" w:rsidRPr="00A16646" w:rsidRDefault="003C28E2" w:rsidP="003940C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3. 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1418" w:type="dxa"/>
            <w:vMerge/>
          </w:tcPr>
          <w:p w:rsidR="003C28E2" w:rsidRPr="00A16646" w:rsidRDefault="003C28E2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C28E2" w:rsidRPr="00A16646" w:rsidRDefault="003C28E2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104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940CC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Практические  занятия</w:t>
            </w:r>
            <w:r w:rsidR="003940CC"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074" w:rsidRPr="00A16646" w:rsidRDefault="00B36074" w:rsidP="00B36074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Региональные конфликты на постсоветском пространстве в 90-е гг. XX века.</w:t>
            </w:r>
          </w:p>
          <w:p w:rsidR="003940CC" w:rsidRPr="00A16646" w:rsidRDefault="00B36074" w:rsidP="00B36074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Международные отношения и деятельность международных организаций по отношению к РФ в конце XX века.  </w:t>
            </w:r>
          </w:p>
        </w:tc>
        <w:tc>
          <w:tcPr>
            <w:tcW w:w="1418" w:type="dxa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387"/>
        </w:trPr>
        <w:tc>
          <w:tcPr>
            <w:tcW w:w="2842" w:type="dxa"/>
            <w:vMerge w:val="restart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2.2.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3940CC" w:rsidRPr="00A16646" w:rsidTr="00807D2C">
        <w:trPr>
          <w:trHeight w:val="1068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3940CC" w:rsidRPr="00A16646" w:rsidRDefault="003940CC" w:rsidP="003940C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Россия на постсоветском пространстве: договоры с Украиной, Белоруссией, Абхазией, Южной Осетией и пр.</w:t>
            </w:r>
          </w:p>
          <w:p w:rsidR="003940CC" w:rsidRPr="00A16646" w:rsidRDefault="003940CC" w:rsidP="003940C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  <w:p w:rsidR="003940CC" w:rsidRPr="00A16646" w:rsidRDefault="003940CC" w:rsidP="003940C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Изменения в территориальном устройстве Российской Федерации.</w:t>
            </w:r>
          </w:p>
        </w:tc>
        <w:tc>
          <w:tcPr>
            <w:tcW w:w="1418" w:type="dxa"/>
            <w:vMerge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3940C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3940CC" w:rsidRPr="00A16646" w:rsidRDefault="003C28E2" w:rsidP="003940C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Практическое занятие</w:t>
            </w:r>
          </w:p>
          <w:p w:rsidR="00B36074" w:rsidRPr="00A16646" w:rsidRDefault="00B36074" w:rsidP="00B3607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Внутренняя политика РФ в  90-е гг. XX века. </w:t>
            </w: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Региональный конфликт на Северном Кавказе. </w:t>
            </w:r>
          </w:p>
          <w:p w:rsidR="003940CC" w:rsidRPr="00A16646" w:rsidRDefault="00B36074" w:rsidP="00B36074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Изменения в территориальном устройстве Российской Федерации 1991-2022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0CC" w:rsidRPr="00A16646" w:rsidRDefault="00B36074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203"/>
        </w:trPr>
        <w:tc>
          <w:tcPr>
            <w:tcW w:w="2842" w:type="dxa"/>
            <w:vMerge w:val="restart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2.3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:rsidR="003940CC" w:rsidRPr="00A16646" w:rsidRDefault="003940CC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3940CC" w:rsidRPr="00A16646" w:rsidTr="001F5AD7">
        <w:trPr>
          <w:trHeight w:val="276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6827B8" w:rsidRPr="00A16646" w:rsidRDefault="006827B8" w:rsidP="006827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Расширение Евросоюза, формирование мирового «рынка труда», глобальная программа НАТО и политические ориентиры России.</w:t>
            </w:r>
          </w:p>
          <w:p w:rsidR="003940CC" w:rsidRPr="00A16646" w:rsidRDefault="006827B8" w:rsidP="006827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 Формирование единого образовательного и культурного пространства в Европе и отдельных регионах мира. Участие России в </w:t>
            </w: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этом процессе.</w:t>
            </w:r>
          </w:p>
        </w:tc>
        <w:tc>
          <w:tcPr>
            <w:tcW w:w="1418" w:type="dxa"/>
            <w:vMerge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6827B8">
        <w:trPr>
          <w:trHeight w:val="1128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940CC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Практические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3940CC" w:rsidRPr="00A16646" w:rsidRDefault="003940CC" w:rsidP="00E83073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:rsidR="003940CC" w:rsidRPr="00A16646" w:rsidRDefault="003940CC" w:rsidP="00E83073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="006827B8"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365"/>
        </w:trPr>
        <w:tc>
          <w:tcPr>
            <w:tcW w:w="2842" w:type="dxa"/>
            <w:vMerge w:val="restart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2.4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:rsidR="003940CC" w:rsidRPr="00A16646" w:rsidRDefault="003940CC" w:rsidP="00E83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3940CC" w:rsidRPr="00A16646" w:rsidTr="00B62279">
        <w:trPr>
          <w:trHeight w:val="1308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1. Проблема экспансии в Россию западной системы ценностей и формирование «массовой культуры». </w:t>
            </w:r>
          </w:p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2.Тенденции сохранения национальных, религиозных, культурных традиций и «свобода совести» в России.</w:t>
            </w:r>
          </w:p>
          <w:p w:rsidR="003940CC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Идеи «</w:t>
            </w:r>
            <w:proofErr w:type="spellStart"/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поликультурности</w:t>
            </w:r>
            <w:proofErr w:type="spellEnd"/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и молодежные экстремистские движения.</w:t>
            </w:r>
          </w:p>
        </w:tc>
        <w:tc>
          <w:tcPr>
            <w:tcW w:w="1418" w:type="dxa"/>
            <w:vMerge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293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940CC" w:rsidRPr="00A16646" w:rsidRDefault="003C28E2" w:rsidP="00E83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ие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3940CC" w:rsidRPr="00A16646" w:rsidRDefault="003940CC" w:rsidP="00E83073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940CC" w:rsidRPr="00A16646" w:rsidRDefault="003940CC" w:rsidP="00E83073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rPr>
          <w:trHeight w:val="291"/>
        </w:trPr>
        <w:tc>
          <w:tcPr>
            <w:tcW w:w="2842" w:type="dxa"/>
            <w:vMerge w:val="restart"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Тема 2.5. </w:t>
            </w:r>
            <w:r w:rsidRPr="00A166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:rsidR="003940CC" w:rsidRPr="00A16646" w:rsidRDefault="003940CC" w:rsidP="00E83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3940CC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  <w:p w:rsidR="006827B8" w:rsidRPr="00A16646" w:rsidRDefault="006827B8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B5D85">
        <w:trPr>
          <w:trHeight w:val="699"/>
        </w:trPr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1. Перспективные направления и основные проблемы развития РФ на современном этапе. </w:t>
            </w:r>
          </w:p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 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6827B8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3. Инновационная деятельность – приоритетное направление в науке и экономике. </w:t>
            </w:r>
          </w:p>
          <w:p w:rsidR="003940CC" w:rsidRPr="00A16646" w:rsidRDefault="006827B8" w:rsidP="00682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1418" w:type="dxa"/>
            <w:vMerge/>
          </w:tcPr>
          <w:p w:rsidR="003940CC" w:rsidRPr="00A16646" w:rsidRDefault="003940CC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c>
          <w:tcPr>
            <w:tcW w:w="2842" w:type="dxa"/>
            <w:vMerge/>
          </w:tcPr>
          <w:p w:rsidR="003940CC" w:rsidRPr="00A16646" w:rsidRDefault="003940CC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</w:tcPr>
          <w:p w:rsidR="003940CC" w:rsidRPr="00A16646" w:rsidRDefault="003C28E2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Практическое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</w:t>
            </w:r>
            <w:r w:rsidR="003940CC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3940CC" w:rsidRPr="00A16646" w:rsidRDefault="003940CC" w:rsidP="00785328">
            <w:pPr>
              <w:numPr>
                <w:ilvl w:val="0"/>
                <w:numId w:val="9"/>
              </w:numPr>
              <w:spacing w:after="0" w:line="240" w:lineRule="auto"/>
              <w:ind w:left="7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Перспективные направления и основные проблемы развития </w:t>
            </w: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РФ на современном этапе.</w:t>
            </w:r>
            <w:r w:rsidR="006827B8" w:rsidRPr="00A1664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16646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Инновационное развитие в РФ. </w:t>
            </w:r>
          </w:p>
        </w:tc>
        <w:tc>
          <w:tcPr>
            <w:tcW w:w="1418" w:type="dxa"/>
          </w:tcPr>
          <w:p w:rsidR="003940CC" w:rsidRPr="00A16646" w:rsidRDefault="00785328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64" w:type="dxa"/>
            <w:vMerge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16646" w:rsidRPr="00A16646" w:rsidTr="00BB5D85">
        <w:trPr>
          <w:trHeight w:val="299"/>
        </w:trPr>
        <w:tc>
          <w:tcPr>
            <w:tcW w:w="2842" w:type="dxa"/>
            <w:vMerge w:val="restart"/>
          </w:tcPr>
          <w:p w:rsidR="00A16646" w:rsidRPr="00A16646" w:rsidRDefault="00A16646" w:rsidP="00E830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Тема 2.6. </w:t>
            </w:r>
            <w:r w:rsidRPr="00A166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Глобализация и ее последствия, международные отношения</w:t>
            </w:r>
          </w:p>
        </w:tc>
        <w:tc>
          <w:tcPr>
            <w:tcW w:w="8606" w:type="dxa"/>
          </w:tcPr>
          <w:p w:rsidR="00A16646" w:rsidRPr="00A16646" w:rsidRDefault="00A16646" w:rsidP="00B622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6646" w:rsidRPr="00A16646" w:rsidRDefault="00A16646" w:rsidP="006827B8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A16646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ОК.2, ОК.3, ОК.5, ОК.6, ОК.9</w:t>
            </w:r>
          </w:p>
        </w:tc>
      </w:tr>
      <w:tr w:rsidR="00A16646" w:rsidRPr="00A16646" w:rsidTr="00107076">
        <w:trPr>
          <w:trHeight w:val="111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A16646" w:rsidRPr="00A16646" w:rsidRDefault="00A16646" w:rsidP="00E830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A16646" w:rsidRPr="00A16646" w:rsidRDefault="00A16646" w:rsidP="00785328">
            <w:pPr>
              <w:pStyle w:val="a7"/>
              <w:numPr>
                <w:ilvl w:val="1"/>
                <w:numId w:val="13"/>
              </w:numPr>
              <w:tabs>
                <w:tab w:val="clear" w:pos="1440"/>
              </w:tabs>
              <w:autoSpaceDE w:val="0"/>
              <w:snapToGrid w:val="0"/>
              <w:spacing w:after="0" w:line="240" w:lineRule="auto"/>
              <w:ind w:left="2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Информационное общество. Глобализация и ее последствия.</w:t>
            </w:r>
          </w:p>
          <w:p w:rsidR="00A16646" w:rsidRPr="00BB5D85" w:rsidRDefault="00A16646" w:rsidP="00BB5D85">
            <w:pPr>
              <w:pStyle w:val="a7"/>
              <w:numPr>
                <w:ilvl w:val="0"/>
                <w:numId w:val="13"/>
              </w:numPr>
              <w:autoSpaceDE w:val="0"/>
              <w:snapToGrid w:val="0"/>
              <w:spacing w:after="0" w:line="240" w:lineRule="auto"/>
              <w:ind w:hanging="83"/>
              <w:rPr>
                <w:rFonts w:ascii="Times New Roman" w:hAnsi="Times New Roman" w:cs="Times New Roman"/>
                <w:sz w:val="28"/>
                <w:szCs w:val="28"/>
              </w:rPr>
            </w:pPr>
            <w:r w:rsidRPr="00A16646">
              <w:rPr>
                <w:rFonts w:ascii="Times New Roman" w:hAnsi="Times New Roman" w:cs="Times New Roman"/>
                <w:sz w:val="28"/>
                <w:szCs w:val="28"/>
              </w:rPr>
              <w:t>Проблемы национальной безопасности в международных отношениях. Международный терроризм как социально-политическое явление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6646" w:rsidRPr="00A16646" w:rsidRDefault="00A16646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A16646" w:rsidRPr="00A16646" w:rsidRDefault="00A16646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c>
          <w:tcPr>
            <w:tcW w:w="11448" w:type="dxa"/>
            <w:gridSpan w:val="2"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3940CC" w:rsidRPr="00A16646" w:rsidRDefault="001F5AD7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4" w:type="dxa"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940CC" w:rsidRPr="00A16646" w:rsidTr="00B62279">
        <w:tc>
          <w:tcPr>
            <w:tcW w:w="11448" w:type="dxa"/>
            <w:gridSpan w:val="2"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664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3940CC" w:rsidRPr="00A16646" w:rsidRDefault="001F5AD7" w:rsidP="00E8307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64" w:type="dxa"/>
          </w:tcPr>
          <w:p w:rsidR="003940CC" w:rsidRPr="00A16646" w:rsidRDefault="003940CC" w:rsidP="00E830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E83073" w:rsidRPr="00A16646" w:rsidRDefault="00E83073" w:rsidP="00E8307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6646" w:rsidRDefault="00A16646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A16646" w:rsidSect="00A16646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:rsidTr="00B6227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:rsidTr="00B6227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:rsidTr="00B6227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B6227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B6227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Кириллов, В. В. История России в 2 ч. Часть 2. ХХ век — начало ХХI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trHeight w:val="272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B62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trHeight w:val="211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B62279">
        <w:trPr>
          <w:gridAfter w:val="1"/>
          <w:wAfter w:w="4640" w:type="dxa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B6227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83073" w:rsidRPr="004624C2" w:rsidRDefault="004624C2" w:rsidP="004624C2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4624C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="00E83073" w:rsidRPr="004624C2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4624C2" w:rsidRDefault="004624C2" w:rsidP="004624C2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4624C2" w:rsidRPr="004624C2" w:rsidTr="00F3758F">
        <w:tc>
          <w:tcPr>
            <w:tcW w:w="1912" w:type="pct"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624C2" w:rsidRPr="004624C2" w:rsidTr="00F3758F">
        <w:tc>
          <w:tcPr>
            <w:tcW w:w="1912" w:type="pct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ключевых регионов мира на рубеже веков (XX и XXI вв.).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международных организаций и основные направления их деятельности;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ретроспективный анализ развития отрасли.</w:t>
            </w:r>
          </w:p>
        </w:tc>
        <w:tc>
          <w:tcPr>
            <w:tcW w:w="1580" w:type="pct"/>
            <w:vMerge w:val="restart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не менее 75% правильных ответов.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правильных ответов.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терминологии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 w:val="restart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проведении: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дифференцированного зачета в виде: 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-письменных/ устных ответов, 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 и т.д.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24C2" w:rsidRPr="004624C2" w:rsidTr="00F3758F">
        <w:trPr>
          <w:trHeight w:val="273"/>
        </w:trPr>
        <w:tc>
          <w:tcPr>
            <w:tcW w:w="1912" w:type="pct"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4C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гражданско-патриотическую позицию.</w:t>
            </w:r>
          </w:p>
        </w:tc>
        <w:tc>
          <w:tcPr>
            <w:tcW w:w="1580" w:type="pct"/>
            <w:vMerge/>
            <w:vAlign w:val="center"/>
          </w:tcPr>
          <w:p w:rsidR="004624C2" w:rsidRPr="004624C2" w:rsidRDefault="004624C2" w:rsidP="004624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  <w:vMerge/>
            <w:vAlign w:val="center"/>
          </w:tcPr>
          <w:p w:rsidR="004624C2" w:rsidRPr="004624C2" w:rsidRDefault="004624C2" w:rsidP="0046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624C2" w:rsidRDefault="004624C2" w:rsidP="004624C2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46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39" w:rsidRDefault="00CD6E39">
      <w:pPr>
        <w:spacing w:after="0" w:line="240" w:lineRule="auto"/>
      </w:pPr>
      <w:r>
        <w:separator/>
      </w:r>
    </w:p>
  </w:endnote>
  <w:endnote w:type="continuationSeparator" w:id="0">
    <w:p w:rsidR="00CD6E39" w:rsidRDefault="00CD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73" w:rsidRDefault="00E8307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E83073" w:rsidRDefault="00E830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73" w:rsidRDefault="00E8307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5AD7">
      <w:rPr>
        <w:noProof/>
      </w:rPr>
      <w:t>1</w:t>
    </w:r>
    <w:r>
      <w:fldChar w:fldCharType="end"/>
    </w:r>
  </w:p>
  <w:p w:rsidR="00E83073" w:rsidRDefault="00E8307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7B" w:rsidRDefault="001F5AD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85" w:rsidRDefault="001F5AD7">
    <w:pPr>
      <w:pStyle w:val="a3"/>
      <w:jc w:val="right"/>
    </w:pPr>
  </w:p>
  <w:p w:rsidR="001E4E31" w:rsidRDefault="001F5A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39" w:rsidRDefault="00CD6E39">
      <w:pPr>
        <w:spacing w:after="0" w:line="240" w:lineRule="auto"/>
      </w:pPr>
      <w:r>
        <w:separator/>
      </w:r>
    </w:p>
  </w:footnote>
  <w:footnote w:type="continuationSeparator" w:id="0">
    <w:p w:rsidR="00CD6E39" w:rsidRDefault="00CD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B1E6A"/>
    <w:rsid w:val="001F5AD7"/>
    <w:rsid w:val="002275A1"/>
    <w:rsid w:val="0024679C"/>
    <w:rsid w:val="00292FFB"/>
    <w:rsid w:val="003940CC"/>
    <w:rsid w:val="003B4921"/>
    <w:rsid w:val="003C28E2"/>
    <w:rsid w:val="00431867"/>
    <w:rsid w:val="004624C2"/>
    <w:rsid w:val="004F3C08"/>
    <w:rsid w:val="005744D7"/>
    <w:rsid w:val="006827B8"/>
    <w:rsid w:val="00683086"/>
    <w:rsid w:val="00785328"/>
    <w:rsid w:val="007E318D"/>
    <w:rsid w:val="00903EFB"/>
    <w:rsid w:val="00924377"/>
    <w:rsid w:val="00A16646"/>
    <w:rsid w:val="00B36074"/>
    <w:rsid w:val="00BB5D85"/>
    <w:rsid w:val="00BB72BC"/>
    <w:rsid w:val="00CD6E39"/>
    <w:rsid w:val="00CE5D5D"/>
    <w:rsid w:val="00D55156"/>
    <w:rsid w:val="00DB5FB6"/>
    <w:rsid w:val="00E5057D"/>
    <w:rsid w:val="00E83073"/>
    <w:rsid w:val="00EA71A8"/>
    <w:rsid w:val="00EE05AD"/>
    <w:rsid w:val="00F96A55"/>
    <w:rsid w:val="00F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12</cp:revision>
  <dcterms:created xsi:type="dcterms:W3CDTF">2024-04-14T11:55:00Z</dcterms:created>
  <dcterms:modified xsi:type="dcterms:W3CDTF">2025-08-13T01:48:00Z</dcterms:modified>
</cp:coreProperties>
</file>